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08ED1F" w14:textId="30D5DD7D" w:rsidR="00E6363F" w:rsidRPr="00E6363F" w:rsidRDefault="00E6363F" w:rsidP="00E6363F">
      <w:pPr>
        <w:spacing w:after="0" w:line="252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63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</w:p>
    <w:p w14:paraId="3F7D95C7" w14:textId="7147BCEB" w:rsidR="00E6363F" w:rsidRPr="00E6363F" w:rsidRDefault="00E6363F" w:rsidP="00E6363F">
      <w:pPr>
        <w:spacing w:after="0" w:line="252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  <w:r w:rsidRPr="00E63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14:paraId="4FE7D320" w14:textId="77777777" w:rsidR="00E6363F" w:rsidRPr="00E6363F" w:rsidRDefault="00E6363F" w:rsidP="00E6363F">
      <w:pPr>
        <w:spacing w:after="0" w:line="252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63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14:paraId="0B9B58AE" w14:textId="6FA5F5F4" w:rsidR="00E6363F" w:rsidRPr="00E6363F" w:rsidRDefault="00E6363F" w:rsidP="00E6363F">
      <w:pPr>
        <w:tabs>
          <w:tab w:val="left" w:pos="9360"/>
        </w:tabs>
        <w:spacing w:after="0" w:line="252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6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E05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13.02.2026   </w:t>
      </w:r>
      <w:r w:rsidRPr="00E63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E05708">
        <w:rPr>
          <w:rFonts w:ascii="Times New Roman" w:eastAsia="Times New Roman" w:hAnsi="Times New Roman" w:cs="Times New Roman"/>
          <w:sz w:val="28"/>
          <w:szCs w:val="28"/>
          <w:lang w:eastAsia="ru-RU"/>
        </w:rPr>
        <w:t>181</w:t>
      </w:r>
      <w:bookmarkStart w:id="0" w:name="_GoBack"/>
      <w:bookmarkEnd w:id="0"/>
    </w:p>
    <w:p w14:paraId="7806299D" w14:textId="20F304B9" w:rsidR="0048417A" w:rsidRPr="000E2722" w:rsidRDefault="0048417A" w:rsidP="000E2722">
      <w:pPr>
        <w:spacing w:line="36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14:paraId="41FF033D" w14:textId="77777777" w:rsidR="00682582" w:rsidRPr="000E2722" w:rsidRDefault="00682582" w:rsidP="000E272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64448A5" w14:textId="77777777" w:rsidR="00E6363F" w:rsidRDefault="00DA6DD1" w:rsidP="00E6363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722">
        <w:rPr>
          <w:rFonts w:ascii="Times New Roman" w:hAnsi="Times New Roman" w:cs="Times New Roman"/>
          <w:b/>
          <w:sz w:val="28"/>
          <w:szCs w:val="28"/>
        </w:rPr>
        <w:t xml:space="preserve">ИЗМЕНЕНИЯ </w:t>
      </w:r>
    </w:p>
    <w:p w14:paraId="3A41D53F" w14:textId="7AB92D37" w:rsidR="00E6363F" w:rsidRDefault="00E6363F" w:rsidP="00E6363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положение о закупке товаров, работ</w:t>
      </w:r>
      <w:r w:rsidR="00105B37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услуг муниципального бюджетного учреждения городского округа город Воронеж </w:t>
      </w:r>
    </w:p>
    <w:p w14:paraId="6F2C044A" w14:textId="0A9E9C5E" w:rsidR="003B6433" w:rsidRPr="000E2722" w:rsidRDefault="00E6363F" w:rsidP="00E6363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«Комбинат благоустройства Центрального района»</w:t>
      </w:r>
    </w:p>
    <w:p w14:paraId="60CF6E12" w14:textId="77777777" w:rsidR="005672F3" w:rsidRPr="000E2722" w:rsidRDefault="005672F3" w:rsidP="000E2722">
      <w:pPr>
        <w:spacing w:line="360" w:lineRule="auto"/>
        <w:ind w:left="2127" w:right="141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BE8A2D" w14:textId="609830B3" w:rsidR="00D5617A" w:rsidRPr="000E2722" w:rsidRDefault="00D5617A" w:rsidP="00E63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 разделе 1 «Общие положения» </w:t>
      </w:r>
      <w:r w:rsidR="0048417A"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о закупке товаров, работ, услуг муниципального бюджетного учреждения городского округа город Воронеж «Комбинат благоустройства </w:t>
      </w:r>
      <w:r w:rsidR="00127657" w:rsidRPr="000E2722">
        <w:rPr>
          <w:rFonts w:ascii="Times New Roman" w:hAnsi="Times New Roman"/>
          <w:sz w:val="28"/>
          <w:szCs w:val="28"/>
        </w:rPr>
        <w:t>Центрального</w:t>
      </w:r>
      <w:r w:rsidR="0048417A"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(далее </w:t>
      </w:r>
      <w:r w:rsidR="00105B3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8417A"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Положение)</w:t>
      </w:r>
      <w:r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8C78775" w14:textId="77777777" w:rsidR="00D5617A" w:rsidRPr="000E2722" w:rsidRDefault="00D5617A" w:rsidP="00E63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Подраздел 1.1 «Термины и определения» дополнить абзацем следующего содержания: </w:t>
      </w:r>
    </w:p>
    <w:p w14:paraId="19A48CAA" w14:textId="77777777" w:rsidR="00D5617A" w:rsidRPr="000E2722" w:rsidRDefault="00D5617A" w:rsidP="00E63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«Совместная закупка – конкурентная закупка, проводимая с целью удовлетворения потребностей двух и более заказчиков в соответствии с настоящим Положением.».</w:t>
      </w:r>
    </w:p>
    <w:p w14:paraId="58B524A8" w14:textId="499123D6" w:rsidR="00D5617A" w:rsidRPr="000E2722" w:rsidRDefault="00D5617A" w:rsidP="00E63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Подраздел 1.2 «Предмет регулирования» дополнить пунктом 1.2.8 следующего содержания: </w:t>
      </w:r>
    </w:p>
    <w:p w14:paraId="384C2523" w14:textId="77777777" w:rsidR="00D5617A" w:rsidRPr="000E2722" w:rsidRDefault="00D5617A" w:rsidP="00E63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>«1.2.8. При наличии у двух и более заказчиков потребности в одних и тех же товарах, работах, услугах такие заказчики вправе проводить совместные закупки. Права, обязанности и ответственность заказчиков при проведении совместных закупок определяются соглашением о проведении совместной закупки, заключенным в соответствии с Гражданским кодексом Российской Федерации и настоящим Положением.».</w:t>
      </w:r>
    </w:p>
    <w:p w14:paraId="5C397CF7" w14:textId="77777777" w:rsidR="00D5617A" w:rsidRPr="000E2722" w:rsidRDefault="00D5617A" w:rsidP="00E63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Раздел 9 «Порядок подготовки и проведения закупок» </w:t>
      </w:r>
      <w:r w:rsidR="0048417A"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</w:t>
      </w:r>
      <w:r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подразделом 9.10 следующего содержания:</w:t>
      </w:r>
    </w:p>
    <w:p w14:paraId="247BF3FD" w14:textId="77777777" w:rsidR="00D5617A" w:rsidRPr="000E2722" w:rsidRDefault="00D5617A" w:rsidP="00E63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>«9.10. Особенности организации и проведения совместных закупок</w:t>
      </w:r>
    </w:p>
    <w:p w14:paraId="424BE5BC" w14:textId="77777777" w:rsidR="00D5617A" w:rsidRPr="000E2722" w:rsidRDefault="00D5617A" w:rsidP="00E63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9.10.1. Заказчик вправе проводить совместные закупки с другими заказчиками конкурентными способами, установленными в подпунктах 1–4 пункта 4.1 раздела 4 настоящего Положения, в том числе у субъектов малого и среднего предпринимательства. </w:t>
      </w:r>
    </w:p>
    <w:p w14:paraId="74B9394E" w14:textId="77777777" w:rsidR="00D5617A" w:rsidRPr="000E2722" w:rsidRDefault="00D5617A" w:rsidP="00E63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>9.10.2. Совместные закупки проводятся в целях повышения эффективности закупок одинаковых (одноименных) товаров, работ, услуг, необходимых одновременно нескольким заказчикам.</w:t>
      </w:r>
    </w:p>
    <w:p w14:paraId="00D867A4" w14:textId="77777777" w:rsidR="00D5617A" w:rsidRPr="000E2722" w:rsidRDefault="00D5617A" w:rsidP="00E63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>9.10.3. При проведении совместной закупки применяются правила, установленные настоящим Положением для соответствующего способа закупки, с учетом настоящего подраздела Положения.</w:t>
      </w:r>
    </w:p>
    <w:p w14:paraId="090CAD43" w14:textId="77777777" w:rsidR="00D5617A" w:rsidRPr="000E2722" w:rsidRDefault="00D5617A" w:rsidP="00E63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9.10.4. Организатором совместной закупки является управление муниципальных закупок администрации городского округа город Воронеж. </w:t>
      </w:r>
    </w:p>
    <w:p w14:paraId="465F9D09" w14:textId="77777777" w:rsidR="00D5617A" w:rsidRPr="000E2722" w:rsidRDefault="00D5617A" w:rsidP="00E63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9.10.5. Для организации и проведения совместной закупки заказчики и организатор совместной закупки заключают соглашение о проведении совместной закупки. </w:t>
      </w:r>
    </w:p>
    <w:p w14:paraId="5D18425D" w14:textId="77777777" w:rsidR="00D5617A" w:rsidRPr="000E2722" w:rsidRDefault="00D5617A" w:rsidP="00E63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9.10.6. Соглашение о проведении совместной закупки должно содержать: </w:t>
      </w:r>
    </w:p>
    <w:p w14:paraId="06B6D516" w14:textId="77777777" w:rsidR="00D5617A" w:rsidRPr="000E2722" w:rsidRDefault="00D5617A" w:rsidP="00E63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информацию о сторонах соглашения; </w:t>
      </w:r>
    </w:p>
    <w:p w14:paraId="2F1964AA" w14:textId="77777777" w:rsidR="00D5617A" w:rsidRPr="000E2722" w:rsidRDefault="00D5617A" w:rsidP="00E63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информацию о предмете закупки; </w:t>
      </w:r>
    </w:p>
    <w:p w14:paraId="7C37A605" w14:textId="77777777" w:rsidR="00D5617A" w:rsidRPr="000E2722" w:rsidRDefault="00D5617A" w:rsidP="00E63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сведения об определении и обосновании НМЦД; </w:t>
      </w:r>
    </w:p>
    <w:p w14:paraId="7DE90CF7" w14:textId="77777777" w:rsidR="00D5617A" w:rsidRPr="000E2722" w:rsidRDefault="00D5617A" w:rsidP="00E63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права, обязанности и ответственность сторон соглашения; </w:t>
      </w:r>
    </w:p>
    <w:p w14:paraId="70A3695F" w14:textId="77777777" w:rsidR="00D5617A" w:rsidRPr="000E2722" w:rsidRDefault="00D5617A" w:rsidP="00E63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информацию об организаторе совместной закупки, в том числе перечень полномочий, переданных организатору совместной закупки сторонами соглашения; </w:t>
      </w:r>
    </w:p>
    <w:p w14:paraId="480E5547" w14:textId="77777777" w:rsidR="00D5617A" w:rsidRPr="000E2722" w:rsidRDefault="00D5617A" w:rsidP="00E63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информацию об ЭП, которая будет использована для проведения совместной закупки (в случае проведения закупки в электронной форме); </w:t>
      </w:r>
    </w:p>
    <w:p w14:paraId="68EA50B1" w14:textId="77777777" w:rsidR="00D5617A" w:rsidRPr="000E2722" w:rsidRDefault="00D5617A" w:rsidP="00E63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порядок формирования комиссии по осуществлению совместной закупки; </w:t>
      </w:r>
    </w:p>
    <w:p w14:paraId="00269695" w14:textId="77777777" w:rsidR="00D5617A" w:rsidRPr="000E2722" w:rsidRDefault="00D5617A" w:rsidP="00E63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порядок, срок разработки, согласования и утверждения документации о закупке; </w:t>
      </w:r>
    </w:p>
    <w:p w14:paraId="636B8467" w14:textId="77777777" w:rsidR="00D5617A" w:rsidRPr="000E2722" w:rsidRDefault="00D5617A" w:rsidP="00E63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срок проведения совместной закупки; </w:t>
      </w:r>
    </w:p>
    <w:p w14:paraId="2EC35F0D" w14:textId="77777777" w:rsidR="00D5617A" w:rsidRPr="000E2722" w:rsidRDefault="00D5617A" w:rsidP="00E63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иную информацию, определяющую взаимоотношения сторон соглашения при проведении совместной закупки. </w:t>
      </w:r>
    </w:p>
    <w:p w14:paraId="182252B6" w14:textId="77777777" w:rsidR="00D5617A" w:rsidRPr="000E2722" w:rsidRDefault="00D5617A" w:rsidP="00E63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>9.10.7. Обоснование НМЦД при проведении совместной закупки осуществляет заказчик, участвующий в совместной закупке, уполномоченный соглашением о проведении совместной закупки.</w:t>
      </w:r>
    </w:p>
    <w:p w14:paraId="77CBD38D" w14:textId="77777777" w:rsidR="00D5617A" w:rsidRPr="000E2722" w:rsidRDefault="00D5617A" w:rsidP="00E63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извещении об осуществлении совместной закупки, документации о совместной закупке указываются сведения о начальной (максимальной) цене каждого договора либо формула цены и максимальное значение цены каждого договора. В случае если количество поставляемых товаров, объем подлежащих выполнению работ, оказанию услуг невозможно определить, указываются начальная цена единицы товара, работы, услуги, а также начальная сумма цен указанных единиц и максимальное значение цены каждого договора.</w:t>
      </w:r>
    </w:p>
    <w:p w14:paraId="617FB458" w14:textId="77777777" w:rsidR="00D5617A" w:rsidRPr="000E2722" w:rsidRDefault="00D5617A" w:rsidP="00E63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9.10.8. Договоры по результатам совместной закупки заключаются каждым заказчиком самостоятельно в соответствии с разделом 13 настоящего Положения. </w:t>
      </w:r>
    </w:p>
    <w:p w14:paraId="7B367200" w14:textId="77777777" w:rsidR="00D5617A" w:rsidRPr="000E2722" w:rsidRDefault="00D5617A" w:rsidP="00E63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>9.10.9. При проведении совместной закупки на ЭП взаимодействие организатора совместной закупки, заказчиков, оператора ЭП осуществляется в соответствии с регламентом работы ЭП.».</w:t>
      </w:r>
    </w:p>
    <w:p w14:paraId="72C068A0" w14:textId="77777777" w:rsidR="00204BA0" w:rsidRPr="000E2722" w:rsidRDefault="00D5617A" w:rsidP="00E636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 подпункте 7 пункта 13.2.2 подраздела 13.2 «Исполнение, изменение и расторжение договора» раздела 13 «Заключение, исполнение, изменение и расторжение договора» </w:t>
      </w:r>
      <w:r w:rsidR="0048417A"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</w:t>
      </w:r>
      <w:r w:rsidRPr="000E272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«до 1 января 2025 года» заменить словами «до 1 января 2026 года».</w:t>
      </w:r>
    </w:p>
    <w:p w14:paraId="5A7AC16D" w14:textId="77777777" w:rsidR="00204BA0" w:rsidRDefault="00204BA0" w:rsidP="000E2722">
      <w:pPr>
        <w:spacing w:line="360" w:lineRule="auto"/>
        <w:ind w:right="-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5B2AF72" w14:textId="77777777" w:rsidR="00E6363F" w:rsidRPr="00E6363F" w:rsidRDefault="00E6363F" w:rsidP="00E636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363F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управы </w:t>
      </w:r>
    </w:p>
    <w:p w14:paraId="5301707F" w14:textId="77777777" w:rsidR="00E6363F" w:rsidRPr="00E6363F" w:rsidRDefault="00E6363F" w:rsidP="00E636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363F">
        <w:rPr>
          <w:rFonts w:ascii="Times New Roman" w:eastAsia="Times New Roman" w:hAnsi="Times New Roman" w:cs="Times New Roman"/>
          <w:sz w:val="28"/>
          <w:szCs w:val="28"/>
        </w:rPr>
        <w:t>Центрального района</w:t>
      </w:r>
    </w:p>
    <w:p w14:paraId="794587EF" w14:textId="77777777" w:rsidR="00E6363F" w:rsidRPr="00E6363F" w:rsidRDefault="00E6363F" w:rsidP="00E636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363F">
        <w:rPr>
          <w:rFonts w:ascii="Times New Roman" w:eastAsia="Times New Roman" w:hAnsi="Times New Roman" w:cs="Times New Roman"/>
          <w:sz w:val="28"/>
          <w:szCs w:val="28"/>
        </w:rPr>
        <w:t xml:space="preserve">городского округа город Воронеж                                                      Галкин И.Н. </w:t>
      </w:r>
    </w:p>
    <w:p w14:paraId="52A82122" w14:textId="77777777" w:rsidR="00204BA0" w:rsidRPr="000E2722" w:rsidRDefault="00204BA0" w:rsidP="000E2722">
      <w:pPr>
        <w:spacing w:line="36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04BA0" w:rsidRPr="000E2722" w:rsidSect="00C12BF7">
      <w:pgSz w:w="11906" w:h="16838" w:code="9"/>
      <w:pgMar w:top="1135" w:right="850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74E"/>
    <w:rsid w:val="00056A28"/>
    <w:rsid w:val="000E2722"/>
    <w:rsid w:val="00105B37"/>
    <w:rsid w:val="00127657"/>
    <w:rsid w:val="001B7FBC"/>
    <w:rsid w:val="001C3458"/>
    <w:rsid w:val="00204BA0"/>
    <w:rsid w:val="0026574E"/>
    <w:rsid w:val="002D1EDB"/>
    <w:rsid w:val="002F29CC"/>
    <w:rsid w:val="003A15F0"/>
    <w:rsid w:val="003B346F"/>
    <w:rsid w:val="003B6433"/>
    <w:rsid w:val="004028E7"/>
    <w:rsid w:val="00455209"/>
    <w:rsid w:val="0048417A"/>
    <w:rsid w:val="004D77F0"/>
    <w:rsid w:val="004E2412"/>
    <w:rsid w:val="00502925"/>
    <w:rsid w:val="005672F3"/>
    <w:rsid w:val="005850BC"/>
    <w:rsid w:val="005964D5"/>
    <w:rsid w:val="00625CDC"/>
    <w:rsid w:val="00647611"/>
    <w:rsid w:val="006549D7"/>
    <w:rsid w:val="00682582"/>
    <w:rsid w:val="006C2414"/>
    <w:rsid w:val="00764625"/>
    <w:rsid w:val="007C1B6E"/>
    <w:rsid w:val="0083246E"/>
    <w:rsid w:val="00854C1D"/>
    <w:rsid w:val="008D4733"/>
    <w:rsid w:val="008D7370"/>
    <w:rsid w:val="008F5CBA"/>
    <w:rsid w:val="008F5D4C"/>
    <w:rsid w:val="009909AE"/>
    <w:rsid w:val="00A30FCB"/>
    <w:rsid w:val="00AC0A38"/>
    <w:rsid w:val="00AD2E99"/>
    <w:rsid w:val="00B95B41"/>
    <w:rsid w:val="00BF7E3B"/>
    <w:rsid w:val="00C12BF7"/>
    <w:rsid w:val="00C203CA"/>
    <w:rsid w:val="00CD775E"/>
    <w:rsid w:val="00CE18F1"/>
    <w:rsid w:val="00D0689D"/>
    <w:rsid w:val="00D118B8"/>
    <w:rsid w:val="00D5617A"/>
    <w:rsid w:val="00DA6DD1"/>
    <w:rsid w:val="00DB2F54"/>
    <w:rsid w:val="00E05708"/>
    <w:rsid w:val="00E14B25"/>
    <w:rsid w:val="00E2190F"/>
    <w:rsid w:val="00E44588"/>
    <w:rsid w:val="00E6363F"/>
    <w:rsid w:val="00F74B1D"/>
    <w:rsid w:val="00FD0139"/>
    <w:rsid w:val="00FE1365"/>
    <w:rsid w:val="00FE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2A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6433"/>
    <w:pPr>
      <w:spacing w:after="0" w:line="240" w:lineRule="auto"/>
    </w:pPr>
  </w:style>
  <w:style w:type="table" w:styleId="a4">
    <w:name w:val="Table Grid"/>
    <w:basedOn w:val="a1"/>
    <w:uiPriority w:val="39"/>
    <w:rsid w:val="00204B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6433"/>
    <w:pPr>
      <w:spacing w:after="0" w:line="240" w:lineRule="auto"/>
    </w:pPr>
  </w:style>
  <w:style w:type="table" w:styleId="a4">
    <w:name w:val="Table Grid"/>
    <w:basedOn w:val="a1"/>
    <w:uiPriority w:val="39"/>
    <w:rsid w:val="00204B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fab2</dc:creator>
  <cp:lastModifiedBy>Шульгина</cp:lastModifiedBy>
  <cp:revision>2</cp:revision>
  <dcterms:created xsi:type="dcterms:W3CDTF">2026-02-16T08:04:00Z</dcterms:created>
  <dcterms:modified xsi:type="dcterms:W3CDTF">2026-02-16T08:04:00Z</dcterms:modified>
</cp:coreProperties>
</file>